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A506F" w14:textId="77777777" w:rsidR="00C15281" w:rsidRDefault="00C15281" w:rsidP="00AE04C5">
      <w:pPr>
        <w:jc w:val="both"/>
        <w:rPr>
          <w:rFonts w:ascii="Arial" w:hAnsi="Arial" w:cs="Arial"/>
          <w:b/>
          <w:bCs/>
        </w:rPr>
      </w:pPr>
    </w:p>
    <w:p w14:paraId="1724DB01" w14:textId="77777777" w:rsidR="00C15281" w:rsidRDefault="00C15281" w:rsidP="00AE04C5">
      <w:pPr>
        <w:jc w:val="both"/>
        <w:rPr>
          <w:rFonts w:ascii="Arial" w:hAnsi="Arial" w:cs="Arial"/>
          <w:b/>
          <w:bCs/>
        </w:rPr>
      </w:pPr>
    </w:p>
    <w:p w14:paraId="1F19E15B" w14:textId="77777777" w:rsidR="00C15281" w:rsidRDefault="00C15281" w:rsidP="00AE04C5">
      <w:pPr>
        <w:jc w:val="both"/>
        <w:rPr>
          <w:rFonts w:ascii="Arial" w:hAnsi="Arial" w:cs="Arial"/>
          <w:b/>
          <w:bCs/>
        </w:rPr>
      </w:pPr>
    </w:p>
    <w:p w14:paraId="43E4E96C" w14:textId="77777777" w:rsidR="00C15281" w:rsidRDefault="00C15281" w:rsidP="00AE04C5">
      <w:pPr>
        <w:jc w:val="both"/>
        <w:rPr>
          <w:rFonts w:ascii="Arial" w:hAnsi="Arial" w:cs="Arial"/>
          <w:b/>
          <w:bCs/>
        </w:rPr>
      </w:pPr>
    </w:p>
    <w:p w14:paraId="68EE695E" w14:textId="77777777" w:rsidR="00C15281" w:rsidRDefault="00C15281" w:rsidP="00AE04C5">
      <w:pPr>
        <w:jc w:val="both"/>
        <w:rPr>
          <w:rFonts w:ascii="Arial" w:hAnsi="Arial" w:cs="Arial"/>
          <w:b/>
          <w:bCs/>
        </w:rPr>
      </w:pPr>
    </w:p>
    <w:p w14:paraId="14901913" w14:textId="3FDBA8FB" w:rsidR="00431A46" w:rsidRPr="00431A46" w:rsidRDefault="00431A46" w:rsidP="00AE04C5">
      <w:pPr>
        <w:jc w:val="both"/>
        <w:rPr>
          <w:rFonts w:ascii="Arial" w:hAnsi="Arial" w:cs="Arial"/>
          <w:b/>
          <w:bCs/>
        </w:rPr>
      </w:pPr>
      <w:r w:rsidRPr="00431A46">
        <w:rPr>
          <w:rFonts w:ascii="Arial" w:hAnsi="Arial" w:cs="Arial"/>
          <w:b/>
          <w:bCs/>
        </w:rPr>
        <w:t>Contract between Streetvertise Advertising Agency and Boiketlo Media Pty Ltd</w:t>
      </w:r>
    </w:p>
    <w:p w14:paraId="6CEB3A5D" w14:textId="5E7D5BAC" w:rsidR="00431A46" w:rsidRPr="00431A46" w:rsidRDefault="00431A46" w:rsidP="00AE04C5">
      <w:pPr>
        <w:jc w:val="both"/>
        <w:rPr>
          <w:rFonts w:ascii="Arial" w:hAnsi="Arial" w:cs="Arial"/>
        </w:rPr>
      </w:pPr>
      <w:r w:rsidRPr="00431A46">
        <w:rPr>
          <w:rFonts w:ascii="Arial" w:hAnsi="Arial" w:cs="Arial"/>
        </w:rPr>
        <w:t>This contract ("Contract") is entered into between Streetvertise Advertising Agency ("Streetvertise") and Boiketlo Media Pty Ltd ("Boiketlo Media"), collectively referred to as the "Parties," on this</w:t>
      </w:r>
      <w:r>
        <w:rPr>
          <w:rFonts w:ascii="Arial" w:hAnsi="Arial" w:cs="Arial"/>
        </w:rPr>
        <w:t xml:space="preserve"> </w:t>
      </w:r>
      <w:r w:rsidRPr="00431A46">
        <w:rPr>
          <w:rFonts w:ascii="Arial" w:hAnsi="Arial" w:cs="Arial"/>
          <w:u w:val="single"/>
        </w:rPr>
        <w:t>5</w:t>
      </w:r>
      <w:r w:rsidRPr="00431A46">
        <w:rPr>
          <w:rFonts w:ascii="Arial" w:hAnsi="Arial" w:cs="Arial"/>
          <w:u w:val="single"/>
          <w:vertAlign w:val="superscript"/>
        </w:rPr>
        <w:t>th</w:t>
      </w:r>
      <w:r w:rsidRPr="00431A46">
        <w:rPr>
          <w:rFonts w:ascii="Arial" w:hAnsi="Arial" w:cs="Arial"/>
        </w:rPr>
        <w:t xml:space="preserve"> day of </w:t>
      </w:r>
      <w:r>
        <w:rPr>
          <w:rFonts w:ascii="Arial" w:hAnsi="Arial" w:cs="Arial"/>
          <w:u w:val="single"/>
        </w:rPr>
        <w:t>July</w:t>
      </w:r>
      <w:r w:rsidRPr="00431A46">
        <w:rPr>
          <w:rFonts w:ascii="Arial" w:hAnsi="Arial" w:cs="Arial"/>
        </w:rPr>
        <w:t xml:space="preserve"> 2023 ("Effective Date").</w:t>
      </w:r>
    </w:p>
    <w:p w14:paraId="68261696" w14:textId="3E8F660D" w:rsidR="00431A46" w:rsidRPr="00431A46" w:rsidRDefault="00431A46" w:rsidP="00AE04C5">
      <w:pPr>
        <w:jc w:val="both"/>
        <w:rPr>
          <w:rFonts w:ascii="Arial" w:hAnsi="Arial" w:cs="Arial"/>
          <w:b/>
          <w:bCs/>
        </w:rPr>
      </w:pPr>
      <w:r w:rsidRPr="00431A46">
        <w:rPr>
          <w:rFonts w:ascii="Arial" w:hAnsi="Arial" w:cs="Arial"/>
          <w:b/>
          <w:bCs/>
        </w:rPr>
        <w:t>Scope of Services</w:t>
      </w:r>
    </w:p>
    <w:p w14:paraId="183D63A4" w14:textId="77777777" w:rsidR="00431A46" w:rsidRPr="00431A46" w:rsidRDefault="00431A46" w:rsidP="00AE04C5">
      <w:pPr>
        <w:jc w:val="both"/>
        <w:rPr>
          <w:rFonts w:ascii="Arial" w:hAnsi="Arial" w:cs="Arial"/>
        </w:rPr>
      </w:pPr>
      <w:r w:rsidRPr="00431A46">
        <w:rPr>
          <w:rFonts w:ascii="Arial" w:hAnsi="Arial" w:cs="Arial"/>
        </w:rPr>
        <w:t>Streetvertise agrees to provide advertising services to Boiketlo Media in order to help establish a strong presence in Lesotho's domestic markets and provide a valuable platform for advertisers to reach their target audiences. The specific services and deliverables to be provided by Streetvertise are outlined in the "Deliverables" section of the Creative Brief document attached hereto as Exhibit A.</w:t>
      </w:r>
    </w:p>
    <w:p w14:paraId="3BB77F5B" w14:textId="77777777" w:rsidR="00431A46" w:rsidRPr="00431A46" w:rsidRDefault="00431A46" w:rsidP="00AE04C5">
      <w:pPr>
        <w:jc w:val="both"/>
        <w:rPr>
          <w:rFonts w:ascii="Arial" w:hAnsi="Arial" w:cs="Arial"/>
          <w:b/>
          <w:bCs/>
        </w:rPr>
      </w:pPr>
      <w:r w:rsidRPr="00431A46">
        <w:rPr>
          <w:rFonts w:ascii="Arial" w:hAnsi="Arial" w:cs="Arial"/>
          <w:b/>
          <w:bCs/>
        </w:rPr>
        <w:t>Fees and Payment</w:t>
      </w:r>
    </w:p>
    <w:p w14:paraId="099D9E1A" w14:textId="77777777" w:rsidR="00431A46" w:rsidRPr="00431A46" w:rsidRDefault="00431A46" w:rsidP="00AE04C5">
      <w:pPr>
        <w:jc w:val="both"/>
        <w:rPr>
          <w:rFonts w:ascii="Arial" w:hAnsi="Arial" w:cs="Arial"/>
        </w:rPr>
      </w:pPr>
      <w:r w:rsidRPr="00431A46">
        <w:rPr>
          <w:rFonts w:ascii="Arial" w:hAnsi="Arial" w:cs="Arial"/>
        </w:rPr>
        <w:t>2.1 Streetvertise will charge Boiketlo Media for the services rendered based on the costs and service fees outlined in the "Costs and Service Fees" section of the Creative Brief document attached hereto as Exhibit A.</w:t>
      </w:r>
    </w:p>
    <w:p w14:paraId="35A3F916" w14:textId="77777777" w:rsidR="00431A46" w:rsidRPr="00431A46" w:rsidRDefault="00431A46" w:rsidP="00AE04C5">
      <w:pPr>
        <w:jc w:val="both"/>
        <w:rPr>
          <w:rFonts w:ascii="Arial" w:hAnsi="Arial" w:cs="Arial"/>
        </w:rPr>
      </w:pPr>
      <w:r w:rsidRPr="00431A46">
        <w:rPr>
          <w:rFonts w:ascii="Arial" w:hAnsi="Arial" w:cs="Arial"/>
        </w:rPr>
        <w:t>2.2 Boiketlo Media agrees to pay Streetvertise the fees as follows:</w:t>
      </w:r>
    </w:p>
    <w:p w14:paraId="4608127C" w14:textId="77777777" w:rsidR="00431A46" w:rsidRPr="00431A46" w:rsidRDefault="00431A46" w:rsidP="00AE04C5">
      <w:pPr>
        <w:pStyle w:val="ListParagraph"/>
        <w:numPr>
          <w:ilvl w:val="0"/>
          <w:numId w:val="1"/>
        </w:numPr>
        <w:jc w:val="both"/>
        <w:rPr>
          <w:rFonts w:ascii="Arial" w:hAnsi="Arial" w:cs="Arial"/>
        </w:rPr>
      </w:pPr>
      <w:r w:rsidRPr="00431A46">
        <w:rPr>
          <w:rFonts w:ascii="Arial" w:hAnsi="Arial" w:cs="Arial"/>
        </w:rPr>
        <w:t>Strategy and Planning: M10,000.00 payable upon the execution of this Contract.</w:t>
      </w:r>
    </w:p>
    <w:p w14:paraId="3EBA0912" w14:textId="77777777" w:rsidR="00431A46" w:rsidRPr="00431A46" w:rsidRDefault="00431A46" w:rsidP="00AE04C5">
      <w:pPr>
        <w:pStyle w:val="ListParagraph"/>
        <w:numPr>
          <w:ilvl w:val="0"/>
          <w:numId w:val="1"/>
        </w:numPr>
        <w:jc w:val="both"/>
        <w:rPr>
          <w:rFonts w:ascii="Arial" w:hAnsi="Arial" w:cs="Arial"/>
        </w:rPr>
      </w:pPr>
      <w:r w:rsidRPr="00431A46">
        <w:rPr>
          <w:rFonts w:ascii="Arial" w:hAnsi="Arial" w:cs="Arial"/>
        </w:rPr>
        <w:t>Creative Services, Marketing Collateral, Sales Team Training and Support, and Digital Marketing Campaigns: The fees specified in the Creative Brief will be invoiced upon completion of each respective service.</w:t>
      </w:r>
    </w:p>
    <w:p w14:paraId="01FAD235" w14:textId="77777777" w:rsidR="00431A46" w:rsidRPr="00431A46" w:rsidRDefault="00431A46" w:rsidP="00AE04C5">
      <w:pPr>
        <w:pStyle w:val="ListParagraph"/>
        <w:numPr>
          <w:ilvl w:val="0"/>
          <w:numId w:val="1"/>
        </w:numPr>
        <w:jc w:val="both"/>
        <w:rPr>
          <w:rFonts w:ascii="Arial" w:hAnsi="Arial" w:cs="Arial"/>
        </w:rPr>
      </w:pPr>
      <w:r w:rsidRPr="00431A46">
        <w:rPr>
          <w:rFonts w:ascii="Arial" w:hAnsi="Arial" w:cs="Arial"/>
        </w:rPr>
        <w:t>Performance-Based Incentives: Streetvertise will be entitled to a commission of 25% of the total advertising spend for successful advertisers referred by Streetvertise, payable within 30 days of receipt of payment from the advertiser.</w:t>
      </w:r>
    </w:p>
    <w:p w14:paraId="0E5EE67E" w14:textId="77777777" w:rsidR="00431A46" w:rsidRPr="00431A46" w:rsidRDefault="00431A46" w:rsidP="00AE04C5">
      <w:pPr>
        <w:jc w:val="both"/>
        <w:rPr>
          <w:rFonts w:ascii="Arial" w:hAnsi="Arial" w:cs="Arial"/>
        </w:rPr>
      </w:pPr>
      <w:r w:rsidRPr="00431A46">
        <w:rPr>
          <w:rFonts w:ascii="Arial" w:hAnsi="Arial" w:cs="Arial"/>
        </w:rPr>
        <w:t>2.3 All payments shall be made in the currency of Lesotho and shall be paid by Boiketlo Media to Streetvertise within 30 days of the invoice date.</w:t>
      </w:r>
    </w:p>
    <w:p w14:paraId="16E1A3BB" w14:textId="77777777" w:rsidR="00431A46" w:rsidRPr="00431A46" w:rsidRDefault="00431A46" w:rsidP="00AE04C5">
      <w:pPr>
        <w:jc w:val="both"/>
        <w:rPr>
          <w:rFonts w:ascii="Arial" w:hAnsi="Arial" w:cs="Arial"/>
          <w:b/>
          <w:bCs/>
        </w:rPr>
      </w:pPr>
      <w:r w:rsidRPr="00431A46">
        <w:rPr>
          <w:rFonts w:ascii="Arial" w:hAnsi="Arial" w:cs="Arial"/>
          <w:b/>
          <w:bCs/>
        </w:rPr>
        <w:t>Timeline</w:t>
      </w:r>
    </w:p>
    <w:p w14:paraId="6952FF3E" w14:textId="77777777" w:rsidR="00431A46" w:rsidRPr="00431A46" w:rsidRDefault="00431A46" w:rsidP="00AE04C5">
      <w:pPr>
        <w:jc w:val="both"/>
        <w:rPr>
          <w:rFonts w:ascii="Arial" w:hAnsi="Arial" w:cs="Arial"/>
        </w:rPr>
      </w:pPr>
      <w:r w:rsidRPr="00431A46">
        <w:rPr>
          <w:rFonts w:ascii="Arial" w:hAnsi="Arial" w:cs="Arial"/>
        </w:rPr>
        <w:t>The Parties agree to adhere to the timeline specified in the "Timeline" section of the Creative Brief document attached hereto as Exhibit A. Both Parties shall make reasonable efforts to meet the specified deadlines, keeping each other informed of any changes or delays that may arise.</w:t>
      </w:r>
    </w:p>
    <w:p w14:paraId="793DBAAA" w14:textId="77777777" w:rsidR="00431A46" w:rsidRPr="00431A46" w:rsidRDefault="00431A46" w:rsidP="00AE04C5">
      <w:pPr>
        <w:jc w:val="both"/>
        <w:rPr>
          <w:rFonts w:ascii="Arial" w:hAnsi="Arial" w:cs="Arial"/>
          <w:b/>
          <w:bCs/>
        </w:rPr>
      </w:pPr>
      <w:r w:rsidRPr="00431A46">
        <w:rPr>
          <w:rFonts w:ascii="Arial" w:hAnsi="Arial" w:cs="Arial"/>
          <w:b/>
          <w:bCs/>
        </w:rPr>
        <w:t>Ownership of Intellectual Property</w:t>
      </w:r>
    </w:p>
    <w:p w14:paraId="502EFDCC" w14:textId="77777777" w:rsidR="00431A46" w:rsidRPr="00431A46" w:rsidRDefault="00431A46" w:rsidP="00AE04C5">
      <w:pPr>
        <w:jc w:val="both"/>
        <w:rPr>
          <w:rFonts w:ascii="Arial" w:hAnsi="Arial" w:cs="Arial"/>
        </w:rPr>
      </w:pPr>
      <w:r w:rsidRPr="00431A46">
        <w:rPr>
          <w:rFonts w:ascii="Arial" w:hAnsi="Arial" w:cs="Arial"/>
        </w:rPr>
        <w:t>4.1 Boiketlo Media acknowledges that any intellectual property created by Streetvertise, including but not limited to advertising concepts, designs, and marketing collateral, shall remain the property of Streetvertise unless otherwise agreed upon in writing.</w:t>
      </w:r>
    </w:p>
    <w:p w14:paraId="39C4F879" w14:textId="77777777" w:rsidR="00C15281" w:rsidRDefault="00C15281" w:rsidP="00AE04C5">
      <w:pPr>
        <w:jc w:val="both"/>
        <w:rPr>
          <w:rFonts w:ascii="Arial" w:hAnsi="Arial" w:cs="Arial"/>
        </w:rPr>
      </w:pPr>
    </w:p>
    <w:p w14:paraId="5C5F16F0" w14:textId="77777777" w:rsidR="00C15281" w:rsidRDefault="00C15281" w:rsidP="00AE04C5">
      <w:pPr>
        <w:jc w:val="both"/>
        <w:rPr>
          <w:rFonts w:ascii="Arial" w:hAnsi="Arial" w:cs="Arial"/>
        </w:rPr>
      </w:pPr>
    </w:p>
    <w:p w14:paraId="5F348B86" w14:textId="77777777" w:rsidR="00C15281" w:rsidRDefault="00C15281" w:rsidP="00AE04C5">
      <w:pPr>
        <w:jc w:val="both"/>
        <w:rPr>
          <w:rFonts w:ascii="Arial" w:hAnsi="Arial" w:cs="Arial"/>
        </w:rPr>
      </w:pPr>
    </w:p>
    <w:p w14:paraId="1ACC87A9" w14:textId="77777777" w:rsidR="00C15281" w:rsidRDefault="00C15281" w:rsidP="00AE04C5">
      <w:pPr>
        <w:jc w:val="both"/>
        <w:rPr>
          <w:rFonts w:ascii="Arial" w:hAnsi="Arial" w:cs="Arial"/>
        </w:rPr>
      </w:pPr>
    </w:p>
    <w:p w14:paraId="638D425E" w14:textId="77777777" w:rsidR="00C15281" w:rsidRDefault="00C15281" w:rsidP="00AE04C5">
      <w:pPr>
        <w:jc w:val="both"/>
        <w:rPr>
          <w:rFonts w:ascii="Arial" w:hAnsi="Arial" w:cs="Arial"/>
        </w:rPr>
      </w:pPr>
    </w:p>
    <w:p w14:paraId="27010A99" w14:textId="77777777" w:rsidR="00C15281" w:rsidRDefault="00C15281" w:rsidP="00AE04C5">
      <w:pPr>
        <w:jc w:val="both"/>
        <w:rPr>
          <w:rFonts w:ascii="Arial" w:hAnsi="Arial" w:cs="Arial"/>
        </w:rPr>
      </w:pPr>
    </w:p>
    <w:p w14:paraId="572D216D" w14:textId="3D37F6BA" w:rsidR="00431A46" w:rsidRPr="00431A46" w:rsidRDefault="00431A46" w:rsidP="00AE04C5">
      <w:pPr>
        <w:jc w:val="both"/>
        <w:rPr>
          <w:rFonts w:ascii="Arial" w:hAnsi="Arial" w:cs="Arial"/>
        </w:rPr>
      </w:pPr>
      <w:r w:rsidRPr="00431A46">
        <w:rPr>
          <w:rFonts w:ascii="Arial" w:hAnsi="Arial" w:cs="Arial"/>
        </w:rPr>
        <w:t xml:space="preserve">4.2 Boiketlo Media grants Streetvertise the right to use Boiketlo Media's name, logo, and related materials for promotional purposes related to </w:t>
      </w:r>
      <w:proofErr w:type="spellStart"/>
      <w:r w:rsidRPr="00431A46">
        <w:rPr>
          <w:rFonts w:ascii="Arial" w:hAnsi="Arial" w:cs="Arial"/>
        </w:rPr>
        <w:t>Streetvertise's</w:t>
      </w:r>
      <w:proofErr w:type="spellEnd"/>
      <w:r w:rsidRPr="00431A46">
        <w:rPr>
          <w:rFonts w:ascii="Arial" w:hAnsi="Arial" w:cs="Arial"/>
        </w:rPr>
        <w:t xml:space="preserve"> services rendered under this Contract.</w:t>
      </w:r>
    </w:p>
    <w:p w14:paraId="3026AC33" w14:textId="77777777" w:rsidR="00431A46" w:rsidRPr="00431A46" w:rsidRDefault="00431A46" w:rsidP="00AE04C5">
      <w:pPr>
        <w:jc w:val="both"/>
        <w:rPr>
          <w:rFonts w:ascii="Arial" w:hAnsi="Arial" w:cs="Arial"/>
          <w:b/>
          <w:bCs/>
        </w:rPr>
      </w:pPr>
      <w:r w:rsidRPr="00431A46">
        <w:rPr>
          <w:rFonts w:ascii="Arial" w:hAnsi="Arial" w:cs="Arial"/>
          <w:b/>
          <w:bCs/>
        </w:rPr>
        <w:t>Confidentiality</w:t>
      </w:r>
    </w:p>
    <w:p w14:paraId="56A8F92B" w14:textId="77777777" w:rsidR="00431A46" w:rsidRPr="00431A46" w:rsidRDefault="00431A46" w:rsidP="00AE04C5">
      <w:pPr>
        <w:jc w:val="both"/>
        <w:rPr>
          <w:rFonts w:ascii="Arial" w:hAnsi="Arial" w:cs="Arial"/>
        </w:rPr>
      </w:pPr>
      <w:r w:rsidRPr="00431A46">
        <w:rPr>
          <w:rFonts w:ascii="Arial" w:hAnsi="Arial" w:cs="Arial"/>
        </w:rPr>
        <w:t>Both Parties agree to keep confidential any proprietary or sensitive information disclosed by the other Party during the course of this engagement. Confidential information shall not be disclosed to any third party without the prior written consent of the disclosing Party.</w:t>
      </w:r>
    </w:p>
    <w:p w14:paraId="5F13E86D" w14:textId="77777777" w:rsidR="00431A46" w:rsidRPr="00431A46" w:rsidRDefault="00431A46" w:rsidP="00AE04C5">
      <w:pPr>
        <w:jc w:val="both"/>
        <w:rPr>
          <w:rFonts w:ascii="Arial" w:hAnsi="Arial" w:cs="Arial"/>
          <w:b/>
          <w:bCs/>
        </w:rPr>
      </w:pPr>
      <w:r w:rsidRPr="00431A46">
        <w:rPr>
          <w:rFonts w:ascii="Arial" w:hAnsi="Arial" w:cs="Arial"/>
          <w:b/>
          <w:bCs/>
        </w:rPr>
        <w:t>Termination</w:t>
      </w:r>
    </w:p>
    <w:p w14:paraId="19C88C32" w14:textId="77777777" w:rsidR="00431A46" w:rsidRPr="00431A46" w:rsidRDefault="00431A46" w:rsidP="00AE04C5">
      <w:pPr>
        <w:jc w:val="both"/>
        <w:rPr>
          <w:rFonts w:ascii="Arial" w:hAnsi="Arial" w:cs="Arial"/>
        </w:rPr>
      </w:pPr>
      <w:r w:rsidRPr="00431A46">
        <w:rPr>
          <w:rFonts w:ascii="Arial" w:hAnsi="Arial" w:cs="Arial"/>
        </w:rPr>
        <w:t>Either Party may terminate this Contract with written notice to the other Party if there is a material breach of any provision contained herein. Upon termination, Boiketlo Media shall be responsible for paying Streetvertise for the services rendered up to the termination date.</w:t>
      </w:r>
    </w:p>
    <w:p w14:paraId="33289787" w14:textId="77777777" w:rsidR="00431A46" w:rsidRPr="00431A46" w:rsidRDefault="00431A46" w:rsidP="00AE04C5">
      <w:pPr>
        <w:jc w:val="both"/>
        <w:rPr>
          <w:rFonts w:ascii="Arial" w:hAnsi="Arial" w:cs="Arial"/>
          <w:b/>
          <w:bCs/>
        </w:rPr>
      </w:pPr>
      <w:r w:rsidRPr="00431A46">
        <w:rPr>
          <w:rFonts w:ascii="Arial" w:hAnsi="Arial" w:cs="Arial"/>
          <w:b/>
          <w:bCs/>
        </w:rPr>
        <w:t>Governing Law and Dispute Resolution</w:t>
      </w:r>
    </w:p>
    <w:p w14:paraId="3749D8F4" w14:textId="77777777" w:rsidR="00431A46" w:rsidRPr="00431A46" w:rsidRDefault="00431A46" w:rsidP="00AE04C5">
      <w:pPr>
        <w:jc w:val="both"/>
        <w:rPr>
          <w:rFonts w:ascii="Arial" w:hAnsi="Arial" w:cs="Arial"/>
        </w:rPr>
      </w:pPr>
      <w:r w:rsidRPr="00431A46">
        <w:rPr>
          <w:rFonts w:ascii="Arial" w:hAnsi="Arial" w:cs="Arial"/>
        </w:rPr>
        <w:t>This Contract shall be governed by and construed in accordance with the laws of Lesotho. Any dispute arising out of or in connection with this Contract shall be resolved through good faith negotiations between the Parties. If the dispute cannot be resolved amicably, it shall be submitted to binding arbitration in accordance with the rules of the Lesotho Arbitration Association.</w:t>
      </w:r>
    </w:p>
    <w:p w14:paraId="686F2CC6" w14:textId="77777777" w:rsidR="00431A46" w:rsidRPr="00431A46" w:rsidRDefault="00431A46" w:rsidP="00AE04C5">
      <w:pPr>
        <w:jc w:val="both"/>
        <w:rPr>
          <w:rFonts w:ascii="Arial" w:hAnsi="Arial" w:cs="Arial"/>
          <w:b/>
          <w:bCs/>
        </w:rPr>
      </w:pPr>
      <w:r w:rsidRPr="00431A46">
        <w:rPr>
          <w:rFonts w:ascii="Arial" w:hAnsi="Arial" w:cs="Arial"/>
          <w:b/>
          <w:bCs/>
        </w:rPr>
        <w:t>Entire Agreement</w:t>
      </w:r>
    </w:p>
    <w:p w14:paraId="0C159CF9" w14:textId="77777777" w:rsidR="00431A46" w:rsidRPr="00431A46" w:rsidRDefault="00431A46" w:rsidP="00AE04C5">
      <w:pPr>
        <w:jc w:val="both"/>
        <w:rPr>
          <w:rFonts w:ascii="Arial" w:hAnsi="Arial" w:cs="Arial"/>
        </w:rPr>
      </w:pPr>
      <w:r w:rsidRPr="00431A46">
        <w:rPr>
          <w:rFonts w:ascii="Arial" w:hAnsi="Arial" w:cs="Arial"/>
        </w:rPr>
        <w:t>This Contract, including the attached Creative Brief document (Exhibit A), constitutes the entire agreement between the Parties and supersedes all prior discussions, negotiations, or understandings, whether written or oral, relating to the subject matter hereof.</w:t>
      </w:r>
    </w:p>
    <w:p w14:paraId="4043F9E4" w14:textId="3C5907DC" w:rsidR="00431A46" w:rsidRPr="00431A46" w:rsidRDefault="00431A46" w:rsidP="00AE04C5">
      <w:pPr>
        <w:jc w:val="both"/>
        <w:rPr>
          <w:rFonts w:ascii="Arial" w:hAnsi="Arial" w:cs="Arial"/>
        </w:rPr>
      </w:pPr>
      <w:r w:rsidRPr="00431A46">
        <w:rPr>
          <w:rFonts w:ascii="Arial" w:hAnsi="Arial" w:cs="Arial"/>
        </w:rPr>
        <w:t>IN WITNESS WHEREOF, the Parties have executed this Contract as of the Effective Date</w:t>
      </w:r>
    </w:p>
    <w:sectPr w:rsidR="00431A46" w:rsidRPr="00431A4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0870A" w14:textId="77777777" w:rsidR="00922943" w:rsidRDefault="00922943" w:rsidP="00C15281">
      <w:pPr>
        <w:spacing w:after="0" w:line="240" w:lineRule="auto"/>
      </w:pPr>
      <w:r>
        <w:separator/>
      </w:r>
    </w:p>
  </w:endnote>
  <w:endnote w:type="continuationSeparator" w:id="0">
    <w:p w14:paraId="4D4FCF93" w14:textId="77777777" w:rsidR="00922943" w:rsidRDefault="00922943" w:rsidP="00C15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D8D250" w14:textId="77777777" w:rsidR="00922943" w:rsidRDefault="00922943" w:rsidP="00C15281">
      <w:pPr>
        <w:spacing w:after="0" w:line="240" w:lineRule="auto"/>
      </w:pPr>
      <w:r>
        <w:separator/>
      </w:r>
    </w:p>
  </w:footnote>
  <w:footnote w:type="continuationSeparator" w:id="0">
    <w:p w14:paraId="16886EE4" w14:textId="77777777" w:rsidR="00922943" w:rsidRDefault="00922943" w:rsidP="00C152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2F93C" w14:textId="268E2F6A" w:rsidR="00C15281" w:rsidRDefault="00C15281">
    <w:pPr>
      <w:pStyle w:val="Header"/>
    </w:pPr>
    <w:r>
      <w:rPr>
        <w:noProof/>
      </w:rPr>
      <w:drawing>
        <wp:anchor distT="0" distB="0" distL="114300" distR="114300" simplePos="0" relativeHeight="251658240" behindDoc="1" locked="0" layoutInCell="1" allowOverlap="1" wp14:anchorId="37BDC78E" wp14:editId="4B3E2CFE">
          <wp:simplePos x="0" y="0"/>
          <wp:positionH relativeFrom="page">
            <wp:posOffset>381000</wp:posOffset>
          </wp:positionH>
          <wp:positionV relativeFrom="paragraph">
            <wp:posOffset>-468630</wp:posOffset>
          </wp:positionV>
          <wp:extent cx="7105344" cy="10050780"/>
          <wp:effectExtent l="0" t="0" r="635" b="7620"/>
          <wp:wrapNone/>
          <wp:docPr id="18094773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477380" name="Picture 1809477380"/>
                  <pic:cNvPicPr/>
                </pic:nvPicPr>
                <pic:blipFill>
                  <a:blip r:embed="rId1">
                    <a:extLst>
                      <a:ext uri="{28A0092B-C50C-407E-A947-70E740481C1C}">
                        <a14:useLocalDpi xmlns:a14="http://schemas.microsoft.com/office/drawing/2010/main" val="0"/>
                      </a:ext>
                    </a:extLst>
                  </a:blip>
                  <a:stretch>
                    <a:fillRect/>
                  </a:stretch>
                </pic:blipFill>
                <pic:spPr>
                  <a:xfrm>
                    <a:off x="0" y="0"/>
                    <a:ext cx="7105344" cy="100507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63C9A"/>
    <w:multiLevelType w:val="hybridMultilevel"/>
    <w:tmpl w:val="58E81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072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A46"/>
    <w:rsid w:val="00431A46"/>
    <w:rsid w:val="00922943"/>
    <w:rsid w:val="00AE04C5"/>
    <w:rsid w:val="00C15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5D3C72"/>
  <w15:chartTrackingRefBased/>
  <w15:docId w15:val="{964009B9-7CDB-4246-B5AA-86E6E7682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1A46"/>
    <w:pPr>
      <w:ind w:left="720"/>
      <w:contextualSpacing/>
    </w:pPr>
  </w:style>
  <w:style w:type="paragraph" w:styleId="Header">
    <w:name w:val="header"/>
    <w:basedOn w:val="Normal"/>
    <w:link w:val="HeaderChar"/>
    <w:uiPriority w:val="99"/>
    <w:unhideWhenUsed/>
    <w:rsid w:val="00C152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5281"/>
  </w:style>
  <w:style w:type="paragraph" w:styleId="Footer">
    <w:name w:val="footer"/>
    <w:basedOn w:val="Normal"/>
    <w:link w:val="FooterChar"/>
    <w:uiPriority w:val="99"/>
    <w:unhideWhenUsed/>
    <w:rsid w:val="00C152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52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577</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Atang Likotsi</dc:creator>
  <cp:keywords/>
  <dc:description/>
  <cp:lastModifiedBy>Atang Likotsi</cp:lastModifiedBy>
  <cp:revision>2</cp:revision>
  <dcterms:created xsi:type="dcterms:W3CDTF">2023-07-05T19:17:00Z</dcterms:created>
  <dcterms:modified xsi:type="dcterms:W3CDTF">2023-07-05T19:55:00Z</dcterms:modified>
</cp:coreProperties>
</file>